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B3B5" w14:textId="79C57A2F" w:rsidR="00CB01AE" w:rsidRDefault="00CB01AE">
      <w:r>
        <w:rPr>
          <w:noProof/>
        </w:rPr>
        <w:drawing>
          <wp:inline distT="0" distB="0" distL="0" distR="0" wp14:anchorId="6109F572" wp14:editId="74A290EA">
            <wp:extent cx="59245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552450"/>
                    </a:xfrm>
                    <a:prstGeom prst="rect">
                      <a:avLst/>
                    </a:prstGeom>
                    <a:noFill/>
                    <a:ln>
                      <a:noFill/>
                    </a:ln>
                  </pic:spPr>
                </pic:pic>
              </a:graphicData>
            </a:graphic>
          </wp:inline>
        </w:drawing>
      </w:r>
    </w:p>
    <w:p w14:paraId="56B04F18" w14:textId="77777777" w:rsidR="00CB01AE" w:rsidRDefault="00CB01AE"/>
    <w:p w14:paraId="0638055E" w14:textId="3881A1D6" w:rsidR="00D9392B" w:rsidRDefault="00D9392B">
      <w:r>
        <w:t xml:space="preserve">TO: </w:t>
      </w:r>
      <w:r w:rsidR="005E3289">
        <w:tab/>
      </w:r>
      <w:r>
        <w:t xml:space="preserve">Members of the Ohio </w:t>
      </w:r>
      <w:r w:rsidR="007006C8">
        <w:t xml:space="preserve">Senate </w:t>
      </w:r>
    </w:p>
    <w:p w14:paraId="5666AAD6" w14:textId="7BAEB7F7" w:rsidR="00D9392B" w:rsidRDefault="00D9392B">
      <w:r>
        <w:t xml:space="preserve">FROM: </w:t>
      </w:r>
      <w:r w:rsidR="005E3289">
        <w:tab/>
      </w:r>
      <w:r>
        <w:t>Tony Long, Director, Tax &amp; Economic Policy</w:t>
      </w:r>
    </w:p>
    <w:p w14:paraId="22D1080D" w14:textId="78D468C0" w:rsidR="00D9392B" w:rsidRDefault="00D9392B">
      <w:r>
        <w:t xml:space="preserve">RE: </w:t>
      </w:r>
      <w:r w:rsidR="005E3289">
        <w:tab/>
      </w:r>
      <w:r w:rsidR="00AE65C7">
        <w:t xml:space="preserve">Upcoming </w:t>
      </w:r>
      <w:r>
        <w:t xml:space="preserve">Floor Vote on House Bill </w:t>
      </w:r>
      <w:r w:rsidR="00FF2189">
        <w:t>126</w:t>
      </w:r>
    </w:p>
    <w:p w14:paraId="65E1639D" w14:textId="69FA37A8" w:rsidR="00D9392B" w:rsidRDefault="00D9392B">
      <w:r>
        <w:t xml:space="preserve">Date: </w:t>
      </w:r>
      <w:r w:rsidR="0013428D">
        <w:t xml:space="preserve"> </w:t>
      </w:r>
      <w:r w:rsidR="005E3289">
        <w:tab/>
      </w:r>
      <w:r w:rsidR="007006C8">
        <w:t xml:space="preserve">December </w:t>
      </w:r>
      <w:r w:rsidR="0064727C">
        <w:t>15</w:t>
      </w:r>
      <w:r w:rsidR="00FF2189">
        <w:t>, 2021</w:t>
      </w:r>
    </w:p>
    <w:p w14:paraId="262C526C" w14:textId="67E7087A" w:rsidR="00310A10" w:rsidRDefault="00DD254E">
      <w:r>
        <w:t xml:space="preserve">Ohio is one of the few states in the country where </w:t>
      </w:r>
      <w:r w:rsidR="002C5B3B">
        <w:t xml:space="preserve">real </w:t>
      </w:r>
      <w:r w:rsidR="00571AC3">
        <w:t>property value can be c</w:t>
      </w:r>
      <w:r w:rsidR="00310A10">
        <w:t>hallenged by a third party</w:t>
      </w:r>
      <w:r w:rsidR="00571AC3">
        <w:t>. For example, a local jurisdiction</w:t>
      </w:r>
      <w:r w:rsidR="005C50CB" w:rsidRPr="0064727C">
        <w:t>,</w:t>
      </w:r>
      <w:r w:rsidR="00571AC3">
        <w:t xml:space="preserve"> such as a school district</w:t>
      </w:r>
      <w:r w:rsidR="005C50CB" w:rsidRPr="0064727C">
        <w:t>,</w:t>
      </w:r>
      <w:r>
        <w:t xml:space="preserve"> can contest </w:t>
      </w:r>
      <w:r w:rsidR="002C5B3B">
        <w:t xml:space="preserve">the real </w:t>
      </w:r>
      <w:r>
        <w:t xml:space="preserve">property valuation set by county </w:t>
      </w:r>
      <w:r w:rsidRPr="0064727C">
        <w:t>auditors in</w:t>
      </w:r>
      <w:r>
        <w:t xml:space="preserve"> pursuit of generating </w:t>
      </w:r>
      <w:r w:rsidR="00385C0E">
        <w:t xml:space="preserve">additional </w:t>
      </w:r>
      <w:r>
        <w:t xml:space="preserve">revenue. </w:t>
      </w:r>
      <w:r w:rsidR="00D32396">
        <w:t xml:space="preserve">This </w:t>
      </w:r>
      <w:r>
        <w:t xml:space="preserve">process </w:t>
      </w:r>
      <w:r w:rsidR="005C50CB" w:rsidRPr="0064727C">
        <w:t>largely occurs</w:t>
      </w:r>
      <w:r>
        <w:t xml:space="preserve"> without </w:t>
      </w:r>
      <w:r w:rsidR="00D32396">
        <w:t xml:space="preserve">official action </w:t>
      </w:r>
      <w:r>
        <w:t>from the school board</w:t>
      </w:r>
      <w:r w:rsidR="00FD2093">
        <w:t>, t</w:t>
      </w:r>
      <w:r w:rsidR="00310A10">
        <w:t xml:space="preserve">he elected officials who are ultimately accountable for such challenges. </w:t>
      </w:r>
    </w:p>
    <w:p w14:paraId="10017DCF" w14:textId="531C7A8B" w:rsidR="004706AE" w:rsidRDefault="007006C8">
      <w:r>
        <w:t xml:space="preserve">The Ohio Chamber thanks the Senate Ways &amp; Means committee for </w:t>
      </w:r>
      <w:r w:rsidR="00216F7B">
        <w:t xml:space="preserve">amending HB 126 to </w:t>
      </w:r>
      <w:r w:rsidR="00C266F8">
        <w:t xml:space="preserve">provide </w:t>
      </w:r>
      <w:r w:rsidR="005E3440">
        <w:t>add</w:t>
      </w:r>
      <w:r>
        <w:t xml:space="preserve">itional protection for real property owners faced with third party valuation challenges. As amended, HB 126 will still require official action by a school board, but now limits such challenges to counterclaims if a real property owner seeks a reduction in the value set by the county auditor. Furthermore, such suits would end at the local Board of Revision (BOR) level. Secondary appeals to the Ohio Board of Tax Appeals will now be a decision of the property owner and no longer an expense forced upon them by outside third parties. </w:t>
      </w:r>
    </w:p>
    <w:p w14:paraId="7022831B" w14:textId="739D558D" w:rsidR="00D9392B" w:rsidRDefault="00D9392B">
      <w:r>
        <w:t>The Ohio Chamber of Commerce believes th</w:t>
      </w:r>
      <w:r w:rsidR="000C6960">
        <w:t xml:space="preserve">ese </w:t>
      </w:r>
      <w:r w:rsidR="000309A0">
        <w:t>simple, commonsense change</w:t>
      </w:r>
      <w:r w:rsidR="000C6960">
        <w:t>s</w:t>
      </w:r>
      <w:r w:rsidR="000309A0">
        <w:t xml:space="preserve"> </w:t>
      </w:r>
      <w:r>
        <w:t xml:space="preserve">will restore a level of accountability and fairness to the process, </w:t>
      </w:r>
      <w:r w:rsidR="007006C8">
        <w:t>improv</w:t>
      </w:r>
      <w:r w:rsidR="005C50CB" w:rsidRPr="0064727C">
        <w:t>ing</w:t>
      </w:r>
      <w:r w:rsidR="007006C8">
        <w:t xml:space="preserve"> the business climate in Ohio</w:t>
      </w:r>
      <w:r w:rsidR="00F00223">
        <w:t xml:space="preserve">. </w:t>
      </w:r>
    </w:p>
    <w:p w14:paraId="256B62CE" w14:textId="7FC9EC5D" w:rsidR="00385C0E" w:rsidRDefault="00385C0E" w:rsidP="00385C0E">
      <w:r>
        <w:t xml:space="preserve">The </w:t>
      </w:r>
      <w:r>
        <w:rPr>
          <w:b/>
          <w:bCs/>
        </w:rPr>
        <w:t>Ohio Chamber of Commerce supports HB 126</w:t>
      </w:r>
      <w:r>
        <w:t xml:space="preserve">, and we urge your favorable vote on this bill. Please be aware that </w:t>
      </w:r>
      <w:r>
        <w:rPr>
          <w:b/>
          <w:bCs/>
        </w:rPr>
        <w:t xml:space="preserve">your vote on HB 126 will be reflected in the Ohio Chamber’s </w:t>
      </w:r>
      <w:hyperlink r:id="rId8" w:tgtFrame="_blank" w:history="1">
        <w:r>
          <w:rPr>
            <w:rStyle w:val="Hyperlink"/>
            <w:b/>
            <w:bCs/>
            <w:i/>
            <w:iCs/>
            <w:color w:val="auto"/>
            <w:u w:val="none"/>
          </w:rPr>
          <w:t>Free Enterprise Index</w:t>
        </w:r>
      </w:hyperlink>
      <w:r>
        <w:t xml:space="preserve">, our General Assembly Voting Record. If you have any questions about this bill or the Ohio Chamber’s position, please contact me at (614) 629-0910 or via email at </w:t>
      </w:r>
      <w:hyperlink r:id="rId9" w:history="1">
        <w:r w:rsidRPr="00075AFC">
          <w:rPr>
            <w:rStyle w:val="Hyperlink"/>
          </w:rPr>
          <w:t>tlong@ohiochamber.com</w:t>
        </w:r>
      </w:hyperlink>
      <w:r>
        <w:t>.</w:t>
      </w:r>
    </w:p>
    <w:sectPr w:rsidR="00385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4E"/>
    <w:rsid w:val="000309A0"/>
    <w:rsid w:val="00084F86"/>
    <w:rsid w:val="000C4A8E"/>
    <w:rsid w:val="000C6960"/>
    <w:rsid w:val="0013428D"/>
    <w:rsid w:val="001C755A"/>
    <w:rsid w:val="00216F7B"/>
    <w:rsid w:val="00227106"/>
    <w:rsid w:val="002625FF"/>
    <w:rsid w:val="002C5B3B"/>
    <w:rsid w:val="00310A10"/>
    <w:rsid w:val="003319C7"/>
    <w:rsid w:val="00373B1A"/>
    <w:rsid w:val="00385C0E"/>
    <w:rsid w:val="003D3DA8"/>
    <w:rsid w:val="00422FDF"/>
    <w:rsid w:val="004706AE"/>
    <w:rsid w:val="00571AC3"/>
    <w:rsid w:val="00590D87"/>
    <w:rsid w:val="005C50CB"/>
    <w:rsid w:val="005E3289"/>
    <w:rsid w:val="005E3440"/>
    <w:rsid w:val="005F2DF2"/>
    <w:rsid w:val="0064727C"/>
    <w:rsid w:val="00663EB4"/>
    <w:rsid w:val="007006C8"/>
    <w:rsid w:val="00884075"/>
    <w:rsid w:val="008C4FEB"/>
    <w:rsid w:val="00A72EE5"/>
    <w:rsid w:val="00AE65C7"/>
    <w:rsid w:val="00B355EF"/>
    <w:rsid w:val="00B50F1E"/>
    <w:rsid w:val="00B953B7"/>
    <w:rsid w:val="00C266F8"/>
    <w:rsid w:val="00C3038B"/>
    <w:rsid w:val="00CB01AE"/>
    <w:rsid w:val="00D32396"/>
    <w:rsid w:val="00D83E8A"/>
    <w:rsid w:val="00D9392B"/>
    <w:rsid w:val="00DB1074"/>
    <w:rsid w:val="00DD254E"/>
    <w:rsid w:val="00E12677"/>
    <w:rsid w:val="00EB6FEE"/>
    <w:rsid w:val="00F00223"/>
    <w:rsid w:val="00F67AF4"/>
    <w:rsid w:val="00FC200C"/>
    <w:rsid w:val="00FD2093"/>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5C2A"/>
  <w15:chartTrackingRefBased/>
  <w15:docId w15:val="{2BCE704A-26E5-4A4E-A475-B441122C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92B"/>
    <w:rPr>
      <w:color w:val="0563C1" w:themeColor="hyperlink"/>
      <w:u w:val="single"/>
    </w:rPr>
  </w:style>
  <w:style w:type="character" w:styleId="UnresolvedMention">
    <w:name w:val="Unresolved Mention"/>
    <w:basedOn w:val="DefaultParagraphFont"/>
    <w:uiPriority w:val="99"/>
    <w:semiHidden/>
    <w:unhideWhenUsed/>
    <w:rsid w:val="00D9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r20.rs6.net/tn.jsp?f=001S9XD2mTT0pvdUdiyzhAV5-6-nm-CZRRYSifJuGGIOiKpd9roMtfY8NGMMYboxstYih_fB1dEQBWXXiJq7ZT23Y8R3Ob41lO4ts3f4gOHCm8RHnV-ztornL3wYq0Pmpy1cSt_OqBcSOoXfE9KmGCD_1OVV9QO9mWIKe2Ik_MIm3YWap9d_Bxwi5OMP9GXiiBe5hcLq_DxtZE=&amp;c=f5bNdV-CUwPqkM0AmfJgAI4RHO8hNRPNLStZaYu8vauyg7NhoaoV4Q==&amp;ch=Bi_Z03TV0Hn4kNRVptjpKgwxR8DUxMZvExfd8PGwoq1433AdYv5a1Q==__;!!AC6e5FAr!mV8dfnPswN96ZoVxetIQ0UE0Ou4kQpimRk5LWwDBviMsjNPcsuyman3A8WqV0TtA9SWmLu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long@ohio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81097612AA034D873BFBDC2A81060E" ma:contentTypeVersion="13" ma:contentTypeDescription="Create a new document." ma:contentTypeScope="" ma:versionID="56a2e0b5d01d94c3a176ed29aa415427">
  <xsd:schema xmlns:xsd="http://www.w3.org/2001/XMLSchema" xmlns:xs="http://www.w3.org/2001/XMLSchema" xmlns:p="http://schemas.microsoft.com/office/2006/metadata/properties" xmlns:ns2="0c84788f-dbfd-4fc0-9b42-f01725770ef3" xmlns:ns3="711f0b5d-3871-4c0e-bfec-818489257e7e" targetNamespace="http://schemas.microsoft.com/office/2006/metadata/properties" ma:root="true" ma:fieldsID="dc5b946261af03c6580c3691260681fb" ns2:_="" ns3:_="">
    <xsd:import namespace="0c84788f-dbfd-4fc0-9b42-f01725770ef3"/>
    <xsd:import namespace="711f0b5d-3871-4c0e-bfec-818489257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4788f-dbfd-4fc0-9b42-f01725770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1f0b5d-3871-4c0e-bfec-818489257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B3D03-406F-44D2-A1E0-1EA0437F4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CE414-DA61-4158-A353-6A131CB3DA45}">
  <ds:schemaRefs>
    <ds:schemaRef ds:uri="http://schemas.microsoft.com/sharepoint/v3/contenttype/forms"/>
  </ds:schemaRefs>
</ds:datastoreItem>
</file>

<file path=customXml/itemProps3.xml><?xml version="1.0" encoding="utf-8"?>
<ds:datastoreItem xmlns:ds="http://schemas.openxmlformats.org/officeDocument/2006/customXml" ds:itemID="{A632D718-0DB4-4850-B27D-6641F729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4788f-dbfd-4fc0-9b42-f01725770ef3"/>
    <ds:schemaRef ds:uri="711f0b5d-3871-4c0e-bfec-81848925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Lagunzad</dc:creator>
  <cp:keywords/>
  <dc:description/>
  <cp:lastModifiedBy>Tony Long</cp:lastModifiedBy>
  <cp:revision>2</cp:revision>
  <cp:lastPrinted>2019-10-01T15:43:00Z</cp:lastPrinted>
  <dcterms:created xsi:type="dcterms:W3CDTF">2021-12-14T19:29:00Z</dcterms:created>
  <dcterms:modified xsi:type="dcterms:W3CDTF">2021-12-14T19:29:00Z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0x010100D481097612AA034D873BFBDC2A81060E</vt:lpwstr>
  </property>
  <property fmtid="{D5CDD505-2E9C-101B-9397-08002B2CF9AE}" pid="3" name="Order">
    <vt:r8>4482400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