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DE1A" w14:textId="71257CDC" w:rsidR="003B453C" w:rsidRPr="0003253B" w:rsidRDefault="003B453C" w:rsidP="0003253B">
      <w:bookmarkStart w:id="0" w:name="_Hlk94794985"/>
      <w:r>
        <w:rPr>
          <w:rFonts w:ascii="Apex New Book Italic" w:hAnsi="Apex New Book Italic"/>
          <w:noProof/>
        </w:rPr>
        <w:drawing>
          <wp:inline distT="0" distB="0" distL="0" distR="0" wp14:anchorId="000211BB" wp14:editId="6A6EF17F">
            <wp:extent cx="800100" cy="90487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00100" cy="904875"/>
                    </a:xfrm>
                    <a:prstGeom prst="rect">
                      <a:avLst/>
                    </a:prstGeom>
                    <a:noFill/>
                    <a:ln>
                      <a:noFill/>
                    </a:ln>
                  </pic:spPr>
                </pic:pic>
              </a:graphicData>
            </a:graphic>
          </wp:inline>
        </w:drawing>
      </w:r>
      <w:r w:rsidR="0003253B">
        <w:br/>
      </w:r>
      <w:r w:rsidR="0003253B">
        <w:br/>
      </w:r>
      <w:r>
        <w:rPr>
          <w:rFonts w:ascii="Apex New Book" w:hAnsi="Apex New Book"/>
          <w:b/>
          <w:bCs/>
          <w:sz w:val="24"/>
          <w:szCs w:val="24"/>
        </w:rPr>
        <w:t>FOR IMMEDIATE RELEASE</w:t>
      </w:r>
      <w:r w:rsidR="0003253B">
        <w:br/>
      </w:r>
      <w:r>
        <w:rPr>
          <w:rFonts w:ascii="Apex New Book" w:hAnsi="Apex New Book"/>
          <w:sz w:val="24"/>
          <w:szCs w:val="24"/>
        </w:rPr>
        <w:t>February 11, 2021</w:t>
      </w:r>
    </w:p>
    <w:p w14:paraId="6F403D45" w14:textId="77777777" w:rsidR="003B453C" w:rsidRDefault="003B453C" w:rsidP="003B453C">
      <w:pPr>
        <w:spacing w:after="0"/>
        <w:rPr>
          <w:rFonts w:ascii="Apex New Book" w:hAnsi="Apex New Book"/>
          <w:sz w:val="24"/>
          <w:szCs w:val="24"/>
        </w:rPr>
      </w:pPr>
    </w:p>
    <w:p w14:paraId="0E7B7841" w14:textId="77777777" w:rsidR="003B453C" w:rsidRDefault="003B453C" w:rsidP="003B453C">
      <w:pPr>
        <w:spacing w:after="0"/>
        <w:rPr>
          <w:rFonts w:ascii="Apex New Book" w:hAnsi="Apex New Book"/>
          <w:b/>
          <w:bCs/>
          <w:sz w:val="24"/>
          <w:szCs w:val="24"/>
        </w:rPr>
      </w:pPr>
      <w:r>
        <w:rPr>
          <w:rFonts w:ascii="Apex New Book" w:hAnsi="Apex New Book"/>
          <w:b/>
          <w:bCs/>
          <w:sz w:val="24"/>
          <w:szCs w:val="24"/>
        </w:rPr>
        <w:t xml:space="preserve">CONTACT: </w:t>
      </w:r>
    </w:p>
    <w:p w14:paraId="31C11694" w14:textId="77777777" w:rsidR="003B453C" w:rsidRDefault="003B453C" w:rsidP="003B453C">
      <w:pPr>
        <w:spacing w:after="0"/>
        <w:rPr>
          <w:rFonts w:ascii="Apex New Book" w:hAnsi="Apex New Book"/>
          <w:sz w:val="24"/>
          <w:szCs w:val="24"/>
        </w:rPr>
      </w:pPr>
      <w:r>
        <w:rPr>
          <w:rFonts w:ascii="Apex New Book" w:hAnsi="Apex New Book"/>
          <w:sz w:val="24"/>
          <w:szCs w:val="24"/>
        </w:rPr>
        <w:t>Courtney Whetstone</w:t>
      </w:r>
    </w:p>
    <w:p w14:paraId="578BF1BF" w14:textId="77777777" w:rsidR="003B453C" w:rsidRDefault="003B453C" w:rsidP="003B453C">
      <w:pPr>
        <w:spacing w:after="0"/>
        <w:rPr>
          <w:rFonts w:ascii="Apex New Book" w:hAnsi="Apex New Book"/>
          <w:sz w:val="24"/>
          <w:szCs w:val="24"/>
        </w:rPr>
      </w:pPr>
      <w:r>
        <w:rPr>
          <w:rFonts w:ascii="Apex New Book" w:hAnsi="Apex New Book"/>
          <w:sz w:val="24"/>
          <w:szCs w:val="24"/>
        </w:rPr>
        <w:t>Chief of Staff</w:t>
      </w:r>
    </w:p>
    <w:p w14:paraId="2EC61F41" w14:textId="77777777" w:rsidR="003B453C" w:rsidRDefault="003B453C" w:rsidP="003B453C">
      <w:pPr>
        <w:spacing w:after="0"/>
        <w:rPr>
          <w:rFonts w:ascii="Apex New Book" w:hAnsi="Apex New Book"/>
          <w:sz w:val="24"/>
          <w:szCs w:val="24"/>
        </w:rPr>
      </w:pPr>
      <w:r>
        <w:rPr>
          <w:rFonts w:ascii="Apex New Book" w:hAnsi="Apex New Book"/>
          <w:sz w:val="24"/>
          <w:szCs w:val="24"/>
        </w:rPr>
        <w:t>614-228-4201</w:t>
      </w:r>
    </w:p>
    <w:p w14:paraId="01A9C58D" w14:textId="77777777" w:rsidR="003B453C" w:rsidRDefault="00D12C43" w:rsidP="003B453C">
      <w:pPr>
        <w:spacing w:after="360"/>
        <w:rPr>
          <w:rStyle w:val="Hyperlink"/>
        </w:rPr>
      </w:pPr>
      <w:hyperlink r:id="rId10" w:history="1">
        <w:r w:rsidR="003B453C">
          <w:rPr>
            <w:rStyle w:val="Hyperlink"/>
          </w:rPr>
          <w:t>cwhetstone@ohiochamber.com</w:t>
        </w:r>
      </w:hyperlink>
    </w:p>
    <w:p w14:paraId="690C69E4" w14:textId="0BFF6F14" w:rsidR="003B453C" w:rsidRPr="00585DE7" w:rsidRDefault="003B453C" w:rsidP="00585DE7">
      <w:pPr>
        <w:spacing w:after="360"/>
        <w:jc w:val="center"/>
        <w:rPr>
          <w:rFonts w:ascii="Apex New Bold" w:hAnsi="Apex New Bold"/>
          <w:b/>
          <w:bCs/>
          <w:color w:val="201F1E"/>
          <w:sz w:val="40"/>
          <w:szCs w:val="40"/>
          <w:bdr w:val="none" w:sz="0" w:space="0" w:color="auto" w:frame="1"/>
          <w:shd w:val="clear" w:color="auto" w:fill="FFFFFF"/>
        </w:rPr>
      </w:pPr>
      <w:r>
        <w:rPr>
          <w:rFonts w:ascii="Apex New Bold" w:hAnsi="Apex New Bold"/>
          <w:b/>
          <w:bCs/>
          <w:color w:val="201F1E"/>
          <w:sz w:val="40"/>
          <w:szCs w:val="40"/>
          <w:bdr w:val="none" w:sz="0" w:space="0" w:color="auto" w:frame="1"/>
          <w:shd w:val="clear" w:color="auto" w:fill="FFFFFF"/>
        </w:rPr>
        <w:t xml:space="preserve">Ohio Chamber </w:t>
      </w:r>
      <w:r w:rsidR="00C03887">
        <w:rPr>
          <w:rFonts w:ascii="Apex New Bold" w:hAnsi="Apex New Bold"/>
          <w:b/>
          <w:bCs/>
          <w:color w:val="201F1E"/>
          <w:sz w:val="40"/>
          <w:szCs w:val="40"/>
          <w:bdr w:val="none" w:sz="0" w:space="0" w:color="auto" w:frame="1"/>
          <w:shd w:val="clear" w:color="auto" w:fill="FFFFFF"/>
        </w:rPr>
        <w:t xml:space="preserve">Submits Comments to </w:t>
      </w:r>
      <w:r w:rsidR="00712BED">
        <w:rPr>
          <w:rFonts w:ascii="Apex New Bold" w:hAnsi="Apex New Bold"/>
          <w:b/>
          <w:bCs/>
          <w:color w:val="201F1E"/>
          <w:sz w:val="40"/>
          <w:szCs w:val="40"/>
          <w:bdr w:val="none" w:sz="0" w:space="0" w:color="auto" w:frame="1"/>
          <w:shd w:val="clear" w:color="auto" w:fill="FFFFFF"/>
        </w:rPr>
        <w:t xml:space="preserve">the </w:t>
      </w:r>
      <w:r w:rsidR="00C03887">
        <w:rPr>
          <w:rFonts w:ascii="Apex New Bold" w:hAnsi="Apex New Bold"/>
          <w:b/>
          <w:bCs/>
          <w:color w:val="201F1E"/>
          <w:sz w:val="40"/>
          <w:szCs w:val="40"/>
          <w:bdr w:val="none" w:sz="0" w:space="0" w:color="auto" w:frame="1"/>
          <w:shd w:val="clear" w:color="auto" w:fill="FFFFFF"/>
        </w:rPr>
        <w:t xml:space="preserve">U.S. </w:t>
      </w:r>
      <w:r w:rsidR="00712BED">
        <w:rPr>
          <w:rFonts w:ascii="Apex New Bold" w:hAnsi="Apex New Bold"/>
          <w:b/>
          <w:bCs/>
          <w:color w:val="201F1E"/>
          <w:sz w:val="40"/>
          <w:szCs w:val="40"/>
          <w:bdr w:val="none" w:sz="0" w:space="0" w:color="auto" w:frame="1"/>
          <w:shd w:val="clear" w:color="auto" w:fill="FFFFFF"/>
        </w:rPr>
        <w:t xml:space="preserve">Department of the </w:t>
      </w:r>
      <w:r w:rsidR="00C03887">
        <w:rPr>
          <w:rFonts w:ascii="Apex New Bold" w:hAnsi="Apex New Bold"/>
          <w:b/>
          <w:bCs/>
          <w:color w:val="201F1E"/>
          <w:sz w:val="40"/>
          <w:szCs w:val="40"/>
          <w:bdr w:val="none" w:sz="0" w:space="0" w:color="auto" w:frame="1"/>
          <w:shd w:val="clear" w:color="auto" w:fill="FFFFFF"/>
        </w:rPr>
        <w:t xml:space="preserve">Treasury </w:t>
      </w:r>
    </w:p>
    <w:p w14:paraId="1DC3F0A0" w14:textId="0FBB6F70" w:rsidR="0034461F" w:rsidRDefault="003B453C" w:rsidP="0034461F">
      <w:pPr>
        <w:spacing w:after="360"/>
        <w:rPr>
          <w:sz w:val="24"/>
          <w:szCs w:val="24"/>
        </w:rPr>
      </w:pPr>
      <w:r>
        <w:rPr>
          <w:i/>
          <w:iCs/>
          <w:sz w:val="24"/>
          <w:szCs w:val="24"/>
        </w:rPr>
        <w:t>COLUMBUS, OHIO</w:t>
      </w:r>
      <w:r>
        <w:rPr>
          <w:sz w:val="24"/>
          <w:szCs w:val="24"/>
        </w:rPr>
        <w:t xml:space="preserve"> – The Ohio Chamber </w:t>
      </w:r>
      <w:r w:rsidR="0003253B">
        <w:rPr>
          <w:sz w:val="24"/>
          <w:szCs w:val="24"/>
        </w:rPr>
        <w:t>of Commerce t</w:t>
      </w:r>
      <w:r w:rsidR="00B76311">
        <w:rPr>
          <w:sz w:val="24"/>
          <w:szCs w:val="24"/>
        </w:rPr>
        <w:t>his week provided comments</w:t>
      </w:r>
      <w:r w:rsidR="0003253B">
        <w:rPr>
          <w:sz w:val="24"/>
          <w:szCs w:val="24"/>
        </w:rPr>
        <w:t xml:space="preserve"> to the </w:t>
      </w:r>
      <w:r w:rsidR="00585DE7">
        <w:rPr>
          <w:sz w:val="24"/>
          <w:szCs w:val="24"/>
        </w:rPr>
        <w:t>U.S. Department of the Treasury</w:t>
      </w:r>
      <w:r w:rsidR="00B76311">
        <w:rPr>
          <w:sz w:val="24"/>
          <w:szCs w:val="24"/>
        </w:rPr>
        <w:t xml:space="preserve"> </w:t>
      </w:r>
      <w:r w:rsidR="002E3B83">
        <w:rPr>
          <w:sz w:val="24"/>
          <w:szCs w:val="24"/>
        </w:rPr>
        <w:t xml:space="preserve">on </w:t>
      </w:r>
      <w:r w:rsidR="00C07268">
        <w:rPr>
          <w:sz w:val="24"/>
          <w:szCs w:val="24"/>
        </w:rPr>
        <w:t xml:space="preserve">proposed </w:t>
      </w:r>
      <w:r w:rsidR="0003253B">
        <w:rPr>
          <w:sz w:val="24"/>
          <w:szCs w:val="24"/>
        </w:rPr>
        <w:t xml:space="preserve">rulemaking </w:t>
      </w:r>
      <w:r w:rsidR="00C07268">
        <w:rPr>
          <w:sz w:val="24"/>
          <w:szCs w:val="24"/>
        </w:rPr>
        <w:t xml:space="preserve">on the </w:t>
      </w:r>
      <w:r w:rsidR="0003253B">
        <w:rPr>
          <w:sz w:val="24"/>
          <w:szCs w:val="24"/>
        </w:rPr>
        <w:t>implement</w:t>
      </w:r>
      <w:r w:rsidR="00C07268">
        <w:rPr>
          <w:sz w:val="24"/>
          <w:szCs w:val="24"/>
        </w:rPr>
        <w:t>ation of</w:t>
      </w:r>
      <w:r w:rsidR="0003253B">
        <w:rPr>
          <w:sz w:val="24"/>
          <w:szCs w:val="24"/>
        </w:rPr>
        <w:t xml:space="preserve"> the beneficial ownership reporting requirements of the Corporate Transparency Act (CTA).</w:t>
      </w:r>
      <w:r w:rsidR="0034461F">
        <w:rPr>
          <w:sz w:val="24"/>
          <w:szCs w:val="24"/>
        </w:rPr>
        <w:t xml:space="preserve"> </w:t>
      </w:r>
      <w:r w:rsidR="0034461F">
        <w:rPr>
          <w:sz w:val="24"/>
          <w:szCs w:val="24"/>
        </w:rPr>
        <w:t>The C</w:t>
      </w:r>
      <w:r w:rsidR="0034461F">
        <w:rPr>
          <w:sz w:val="24"/>
          <w:szCs w:val="24"/>
        </w:rPr>
        <w:t>TA</w:t>
      </w:r>
      <w:r w:rsidR="0034461F">
        <w:rPr>
          <w:sz w:val="24"/>
          <w:szCs w:val="24"/>
        </w:rPr>
        <w:t xml:space="preserve"> is federal legislation passed in </w:t>
      </w:r>
      <w:r w:rsidR="00AA1997">
        <w:rPr>
          <w:sz w:val="24"/>
          <w:szCs w:val="24"/>
        </w:rPr>
        <w:t xml:space="preserve">late </w:t>
      </w:r>
      <w:r w:rsidR="00137E17">
        <w:rPr>
          <w:sz w:val="24"/>
          <w:szCs w:val="24"/>
        </w:rPr>
        <w:t>2020,</w:t>
      </w:r>
      <w:r w:rsidR="0034461F">
        <w:rPr>
          <w:sz w:val="24"/>
          <w:szCs w:val="24"/>
        </w:rPr>
        <w:t xml:space="preserve"> intended to </w:t>
      </w:r>
      <w:r w:rsidR="0034461F" w:rsidRPr="0032303D">
        <w:rPr>
          <w:sz w:val="24"/>
          <w:szCs w:val="24"/>
        </w:rPr>
        <w:t xml:space="preserve">address the </w:t>
      </w:r>
      <w:r w:rsidR="0034461F" w:rsidRPr="00F067F6">
        <w:rPr>
          <w:sz w:val="24"/>
          <w:szCs w:val="24"/>
        </w:rPr>
        <w:t>disclosure of corporate ownership and prevent money laundering and the financing of terrorism.</w:t>
      </w:r>
      <w:r w:rsidR="0034461F">
        <w:rPr>
          <w:sz w:val="24"/>
          <w:szCs w:val="24"/>
        </w:rPr>
        <w:t xml:space="preserve"> </w:t>
      </w:r>
      <w:r w:rsidR="00712BED">
        <w:rPr>
          <w:sz w:val="24"/>
          <w:szCs w:val="24"/>
        </w:rPr>
        <w:t xml:space="preserve">CLICK HERE to read the </w:t>
      </w:r>
      <w:r w:rsidR="00886143">
        <w:rPr>
          <w:sz w:val="24"/>
          <w:szCs w:val="24"/>
        </w:rPr>
        <w:t xml:space="preserve">full comments </w:t>
      </w:r>
      <w:r w:rsidR="00B307F3">
        <w:rPr>
          <w:sz w:val="24"/>
          <w:szCs w:val="24"/>
        </w:rPr>
        <w:t>submitted by</w:t>
      </w:r>
      <w:r w:rsidR="00886143">
        <w:rPr>
          <w:sz w:val="24"/>
          <w:szCs w:val="24"/>
        </w:rPr>
        <w:t xml:space="preserve"> the Ohio Chamber.</w:t>
      </w:r>
    </w:p>
    <w:p w14:paraId="36559153" w14:textId="293675CC" w:rsidR="0003253B" w:rsidRDefault="0003253B" w:rsidP="003B453C">
      <w:pPr>
        <w:spacing w:after="360"/>
        <w:rPr>
          <w:sz w:val="24"/>
          <w:szCs w:val="24"/>
        </w:rPr>
      </w:pPr>
      <w:r>
        <w:rPr>
          <w:sz w:val="24"/>
          <w:szCs w:val="24"/>
        </w:rPr>
        <w:t>“</w:t>
      </w:r>
      <w:r w:rsidR="00D072D1">
        <w:rPr>
          <w:sz w:val="24"/>
          <w:szCs w:val="24"/>
        </w:rPr>
        <w:t xml:space="preserve">While </w:t>
      </w:r>
      <w:r w:rsidR="00594E06">
        <w:rPr>
          <w:sz w:val="24"/>
          <w:szCs w:val="24"/>
        </w:rPr>
        <w:t>I</w:t>
      </w:r>
      <w:r w:rsidR="00D072D1">
        <w:rPr>
          <w:sz w:val="24"/>
          <w:szCs w:val="24"/>
        </w:rPr>
        <w:t xml:space="preserve"> support </w:t>
      </w:r>
      <w:r w:rsidR="00C726E9">
        <w:rPr>
          <w:sz w:val="24"/>
          <w:szCs w:val="24"/>
        </w:rPr>
        <w:t>efforts to ensure national security and the free flow of trade</w:t>
      </w:r>
      <w:r w:rsidR="00CD07FE">
        <w:rPr>
          <w:sz w:val="24"/>
          <w:szCs w:val="24"/>
        </w:rPr>
        <w:t xml:space="preserve">, </w:t>
      </w:r>
      <w:r w:rsidR="00CA2326">
        <w:rPr>
          <w:sz w:val="24"/>
          <w:szCs w:val="24"/>
        </w:rPr>
        <w:t>the proposed regulations are overly broad and will bury small businesses across Ohio</w:t>
      </w:r>
      <w:r w:rsidR="00F4696B">
        <w:rPr>
          <w:sz w:val="24"/>
          <w:szCs w:val="24"/>
        </w:rPr>
        <w:t xml:space="preserve"> under an avalanche of complex </w:t>
      </w:r>
      <w:r w:rsidR="006E006E">
        <w:rPr>
          <w:sz w:val="24"/>
          <w:szCs w:val="24"/>
        </w:rPr>
        <w:t>bureaucracy</w:t>
      </w:r>
      <w:r w:rsidR="00FF44B5">
        <w:rPr>
          <w:sz w:val="24"/>
          <w:szCs w:val="24"/>
        </w:rPr>
        <w:t>,</w:t>
      </w:r>
      <w:r w:rsidR="00F067F6">
        <w:rPr>
          <w:sz w:val="24"/>
          <w:szCs w:val="24"/>
        </w:rPr>
        <w:t>”</w:t>
      </w:r>
      <w:r w:rsidR="004F04AD">
        <w:rPr>
          <w:sz w:val="24"/>
          <w:szCs w:val="24"/>
        </w:rPr>
        <w:t xml:space="preserve"> Ohio Chamber CEO </w:t>
      </w:r>
      <w:r w:rsidR="009D2602">
        <w:rPr>
          <w:sz w:val="24"/>
          <w:szCs w:val="24"/>
        </w:rPr>
        <w:t>Steve Stivers said.</w:t>
      </w:r>
      <w:r w:rsidR="00F067F6">
        <w:rPr>
          <w:sz w:val="24"/>
          <w:szCs w:val="24"/>
        </w:rPr>
        <w:t xml:space="preserve"> </w:t>
      </w:r>
      <w:r w:rsidR="002E1BF2">
        <w:rPr>
          <w:sz w:val="24"/>
          <w:szCs w:val="24"/>
        </w:rPr>
        <w:t>“W</w:t>
      </w:r>
      <w:r w:rsidR="00F4696B">
        <w:rPr>
          <w:sz w:val="24"/>
          <w:szCs w:val="24"/>
        </w:rPr>
        <w:t>ithout refinement</w:t>
      </w:r>
      <w:r w:rsidR="00102E94">
        <w:rPr>
          <w:sz w:val="24"/>
          <w:szCs w:val="24"/>
        </w:rPr>
        <w:t>,</w:t>
      </w:r>
      <w:r w:rsidR="00F4696B">
        <w:rPr>
          <w:sz w:val="24"/>
          <w:szCs w:val="24"/>
        </w:rPr>
        <w:t xml:space="preserve"> this</w:t>
      </w:r>
      <w:r w:rsidR="002E1BF2">
        <w:rPr>
          <w:sz w:val="24"/>
          <w:szCs w:val="24"/>
        </w:rPr>
        <w:t xml:space="preserve"> rule</w:t>
      </w:r>
      <w:r w:rsidR="00F4696B">
        <w:rPr>
          <w:sz w:val="24"/>
          <w:szCs w:val="24"/>
        </w:rPr>
        <w:t xml:space="preserve"> may cause more harm than good</w:t>
      </w:r>
      <w:r w:rsidR="00C90F79">
        <w:rPr>
          <w:sz w:val="24"/>
          <w:szCs w:val="24"/>
        </w:rPr>
        <w:t>,</w:t>
      </w:r>
      <w:r w:rsidR="009D2602">
        <w:rPr>
          <w:sz w:val="24"/>
          <w:szCs w:val="24"/>
        </w:rPr>
        <w:t xml:space="preserve"> because it creates a registry of small business owners and puts a target on their back</w:t>
      </w:r>
      <w:r w:rsidR="00C90F79">
        <w:rPr>
          <w:sz w:val="24"/>
          <w:szCs w:val="24"/>
        </w:rPr>
        <w:t>s</w:t>
      </w:r>
      <w:r w:rsidR="009D2602">
        <w:rPr>
          <w:sz w:val="24"/>
          <w:szCs w:val="24"/>
        </w:rPr>
        <w:t xml:space="preserve"> for regulatory enforcement</w:t>
      </w:r>
      <w:r w:rsidR="00F4696B">
        <w:rPr>
          <w:sz w:val="24"/>
          <w:szCs w:val="24"/>
        </w:rPr>
        <w:t>.</w:t>
      </w:r>
      <w:r w:rsidR="002E1BF2">
        <w:rPr>
          <w:sz w:val="24"/>
          <w:szCs w:val="24"/>
        </w:rPr>
        <w:t>”</w:t>
      </w:r>
    </w:p>
    <w:p w14:paraId="2DD2F29B" w14:textId="19E40E3B" w:rsidR="002B52E8" w:rsidRDefault="002E3B83" w:rsidP="003B453C">
      <w:pPr>
        <w:spacing w:after="360"/>
        <w:rPr>
          <w:sz w:val="24"/>
          <w:szCs w:val="24"/>
        </w:rPr>
      </w:pPr>
      <w:r>
        <w:rPr>
          <w:sz w:val="24"/>
          <w:szCs w:val="24"/>
        </w:rPr>
        <w:t>T</w:t>
      </w:r>
      <w:r w:rsidR="0032303D">
        <w:rPr>
          <w:sz w:val="24"/>
          <w:szCs w:val="24"/>
        </w:rPr>
        <w:t xml:space="preserve">he </w:t>
      </w:r>
      <w:r>
        <w:rPr>
          <w:sz w:val="24"/>
          <w:szCs w:val="24"/>
        </w:rPr>
        <w:t xml:space="preserve">Ohio </w:t>
      </w:r>
      <w:r w:rsidR="0032303D">
        <w:rPr>
          <w:sz w:val="24"/>
          <w:szCs w:val="24"/>
        </w:rPr>
        <w:t xml:space="preserve">Chamber is concerned the proposed rule </w:t>
      </w:r>
      <w:r w:rsidR="00BC2F0C">
        <w:rPr>
          <w:sz w:val="24"/>
          <w:szCs w:val="24"/>
        </w:rPr>
        <w:t>is overly burdensome for small business owner</w:t>
      </w:r>
      <w:r w:rsidR="00D7648D">
        <w:rPr>
          <w:sz w:val="24"/>
          <w:szCs w:val="24"/>
        </w:rPr>
        <w:t>s and contain</w:t>
      </w:r>
      <w:r w:rsidR="00943FE9">
        <w:rPr>
          <w:sz w:val="24"/>
          <w:szCs w:val="24"/>
        </w:rPr>
        <w:t>s</w:t>
      </w:r>
      <w:r w:rsidR="00D7648D">
        <w:rPr>
          <w:sz w:val="24"/>
          <w:szCs w:val="24"/>
        </w:rPr>
        <w:t xml:space="preserve"> reporting requirements that do not align </w:t>
      </w:r>
      <w:r w:rsidR="004A37E1">
        <w:rPr>
          <w:sz w:val="24"/>
          <w:szCs w:val="24"/>
        </w:rPr>
        <w:t xml:space="preserve">with </w:t>
      </w:r>
      <w:r w:rsidR="00D7648D">
        <w:rPr>
          <w:sz w:val="24"/>
          <w:szCs w:val="24"/>
        </w:rPr>
        <w:t xml:space="preserve">the reality </w:t>
      </w:r>
      <w:r w:rsidR="00943FE9">
        <w:rPr>
          <w:sz w:val="24"/>
          <w:szCs w:val="24"/>
        </w:rPr>
        <w:t xml:space="preserve">of business operations. </w:t>
      </w:r>
      <w:r w:rsidR="00776572">
        <w:rPr>
          <w:sz w:val="24"/>
          <w:szCs w:val="24"/>
        </w:rPr>
        <w:t xml:space="preserve">The definition of </w:t>
      </w:r>
      <w:r w:rsidR="000F3935">
        <w:rPr>
          <w:sz w:val="24"/>
          <w:szCs w:val="24"/>
        </w:rPr>
        <w:t>“</w:t>
      </w:r>
      <w:r w:rsidR="00776572">
        <w:rPr>
          <w:sz w:val="24"/>
          <w:szCs w:val="24"/>
        </w:rPr>
        <w:t>beneficial ownership</w:t>
      </w:r>
      <w:r w:rsidR="000F3935">
        <w:rPr>
          <w:sz w:val="24"/>
          <w:szCs w:val="24"/>
        </w:rPr>
        <w:t>”</w:t>
      </w:r>
      <w:r w:rsidR="00776572">
        <w:rPr>
          <w:sz w:val="24"/>
          <w:szCs w:val="24"/>
        </w:rPr>
        <w:t xml:space="preserve"> in the proposed regulation is </w:t>
      </w:r>
      <w:r w:rsidR="00FF56A9">
        <w:rPr>
          <w:sz w:val="24"/>
          <w:szCs w:val="24"/>
        </w:rPr>
        <w:t xml:space="preserve">too </w:t>
      </w:r>
      <w:r w:rsidR="00776572">
        <w:rPr>
          <w:sz w:val="24"/>
          <w:szCs w:val="24"/>
        </w:rPr>
        <w:t xml:space="preserve">broad and </w:t>
      </w:r>
      <w:r w:rsidR="003C4F3D">
        <w:rPr>
          <w:sz w:val="24"/>
          <w:szCs w:val="24"/>
        </w:rPr>
        <w:t xml:space="preserve">would </w:t>
      </w:r>
      <w:r w:rsidR="00776572">
        <w:rPr>
          <w:sz w:val="24"/>
          <w:szCs w:val="24"/>
        </w:rPr>
        <w:t xml:space="preserve">require more than 25 million small businesses in America to spend an estimated </w:t>
      </w:r>
      <w:r w:rsidR="00E95D63">
        <w:rPr>
          <w:sz w:val="24"/>
          <w:szCs w:val="24"/>
        </w:rPr>
        <w:t xml:space="preserve">$4 billion to comply with the proposed rule.  </w:t>
      </w:r>
    </w:p>
    <w:p w14:paraId="6F188671" w14:textId="2F7201EC" w:rsidR="00BC2F0C" w:rsidRDefault="0093653A" w:rsidP="003B453C">
      <w:pPr>
        <w:spacing w:after="360"/>
        <w:rPr>
          <w:sz w:val="24"/>
          <w:szCs w:val="24"/>
        </w:rPr>
      </w:pPr>
      <w:r>
        <w:rPr>
          <w:sz w:val="24"/>
          <w:szCs w:val="24"/>
        </w:rPr>
        <w:t>Furthermore, t</w:t>
      </w:r>
      <w:r w:rsidR="003C4F3D" w:rsidRPr="003C4F3D">
        <w:rPr>
          <w:sz w:val="24"/>
          <w:szCs w:val="24"/>
        </w:rPr>
        <w:t xml:space="preserve">he way the rule currently reads, it is vague </w:t>
      </w:r>
      <w:r>
        <w:rPr>
          <w:sz w:val="24"/>
          <w:szCs w:val="24"/>
        </w:rPr>
        <w:t xml:space="preserve">on the </w:t>
      </w:r>
      <w:r w:rsidR="00FC11C1">
        <w:rPr>
          <w:sz w:val="24"/>
          <w:szCs w:val="24"/>
        </w:rPr>
        <w:t>definition of “substantial control</w:t>
      </w:r>
      <w:r w:rsidR="00A36BE4">
        <w:rPr>
          <w:sz w:val="24"/>
          <w:szCs w:val="24"/>
        </w:rPr>
        <w:t xml:space="preserve">” </w:t>
      </w:r>
      <w:r w:rsidR="00681333">
        <w:rPr>
          <w:sz w:val="24"/>
          <w:szCs w:val="24"/>
        </w:rPr>
        <w:t>and</w:t>
      </w:r>
      <w:r w:rsidR="003C4F3D" w:rsidRPr="003C4F3D">
        <w:rPr>
          <w:sz w:val="24"/>
          <w:szCs w:val="24"/>
        </w:rPr>
        <w:t xml:space="preserve"> </w:t>
      </w:r>
      <w:r w:rsidR="0088293D">
        <w:rPr>
          <w:sz w:val="24"/>
          <w:szCs w:val="24"/>
        </w:rPr>
        <w:t>could</w:t>
      </w:r>
      <w:r w:rsidR="003C4F3D" w:rsidRPr="003C4F3D">
        <w:rPr>
          <w:sz w:val="24"/>
          <w:szCs w:val="24"/>
        </w:rPr>
        <w:t xml:space="preserve"> require disclosure of </w:t>
      </w:r>
      <w:r w:rsidR="00EE60B3">
        <w:rPr>
          <w:sz w:val="24"/>
          <w:szCs w:val="24"/>
        </w:rPr>
        <w:t xml:space="preserve">people who don’t exercise control </w:t>
      </w:r>
      <w:r w:rsidR="009200D9">
        <w:rPr>
          <w:sz w:val="24"/>
          <w:szCs w:val="24"/>
        </w:rPr>
        <w:t>over</w:t>
      </w:r>
      <w:r w:rsidR="00EE60B3">
        <w:rPr>
          <w:sz w:val="24"/>
          <w:szCs w:val="24"/>
        </w:rPr>
        <w:t xml:space="preserve"> a business.</w:t>
      </w:r>
      <w:r w:rsidR="00681333">
        <w:rPr>
          <w:sz w:val="24"/>
          <w:szCs w:val="24"/>
        </w:rPr>
        <w:t xml:space="preserve">  </w:t>
      </w:r>
      <w:r w:rsidR="00681333">
        <w:rPr>
          <w:sz w:val="24"/>
          <w:szCs w:val="24"/>
        </w:rPr>
        <w:lastRenderedPageBreak/>
        <w:t xml:space="preserve"> </w:t>
      </w:r>
      <w:r w:rsidR="009163E9">
        <w:rPr>
          <w:sz w:val="24"/>
          <w:szCs w:val="24"/>
        </w:rPr>
        <w:t xml:space="preserve">In the </w:t>
      </w:r>
      <w:r w:rsidR="00681333">
        <w:rPr>
          <w:sz w:val="24"/>
          <w:szCs w:val="24"/>
        </w:rPr>
        <w:t>comments, t</w:t>
      </w:r>
      <w:r w:rsidR="00FA30C2">
        <w:rPr>
          <w:sz w:val="24"/>
          <w:szCs w:val="24"/>
        </w:rPr>
        <w:t>he Ohio Chamber asked th</w:t>
      </w:r>
      <w:r w:rsidR="009200D9">
        <w:rPr>
          <w:sz w:val="24"/>
          <w:szCs w:val="24"/>
        </w:rPr>
        <w:t>e</w:t>
      </w:r>
      <w:r w:rsidR="00FA30C2">
        <w:rPr>
          <w:sz w:val="24"/>
          <w:szCs w:val="24"/>
        </w:rPr>
        <w:t xml:space="preserve"> Treasury </w:t>
      </w:r>
      <w:r w:rsidR="00EB15BF">
        <w:rPr>
          <w:sz w:val="24"/>
          <w:szCs w:val="24"/>
        </w:rPr>
        <w:t>D</w:t>
      </w:r>
      <w:r w:rsidR="00FA30C2">
        <w:rPr>
          <w:sz w:val="24"/>
          <w:szCs w:val="24"/>
        </w:rPr>
        <w:t xml:space="preserve">epartment </w:t>
      </w:r>
      <w:r w:rsidR="00EB15BF">
        <w:rPr>
          <w:sz w:val="24"/>
          <w:szCs w:val="24"/>
        </w:rPr>
        <w:t xml:space="preserve">to </w:t>
      </w:r>
      <w:r w:rsidR="00FA30C2">
        <w:rPr>
          <w:sz w:val="24"/>
          <w:szCs w:val="24"/>
        </w:rPr>
        <w:t>limit w</w:t>
      </w:r>
      <w:r w:rsidR="00F514FA">
        <w:rPr>
          <w:sz w:val="24"/>
          <w:szCs w:val="24"/>
        </w:rPr>
        <w:t xml:space="preserve">hich </w:t>
      </w:r>
      <w:r w:rsidR="00EE60B3">
        <w:rPr>
          <w:sz w:val="24"/>
          <w:szCs w:val="24"/>
        </w:rPr>
        <w:t>individuals</w:t>
      </w:r>
      <w:r w:rsidR="00F514FA">
        <w:rPr>
          <w:sz w:val="24"/>
          <w:szCs w:val="24"/>
        </w:rPr>
        <w:t xml:space="preserve"> are</w:t>
      </w:r>
      <w:r w:rsidR="00FA30C2">
        <w:rPr>
          <w:sz w:val="24"/>
          <w:szCs w:val="24"/>
        </w:rPr>
        <w:t xml:space="preserve"> required to disclose information</w:t>
      </w:r>
      <w:r w:rsidR="00EB15BF">
        <w:rPr>
          <w:sz w:val="24"/>
          <w:szCs w:val="24"/>
        </w:rPr>
        <w:t xml:space="preserve"> as a beneficial owner</w:t>
      </w:r>
      <w:r w:rsidR="00FA30C2">
        <w:rPr>
          <w:sz w:val="24"/>
          <w:szCs w:val="24"/>
        </w:rPr>
        <w:t xml:space="preserve">. </w:t>
      </w:r>
    </w:p>
    <w:p w14:paraId="2FBCD269" w14:textId="5CC26A72" w:rsidR="0003253B" w:rsidRDefault="00386C97" w:rsidP="00EB7BEC">
      <w:pPr>
        <w:spacing w:after="360"/>
        <w:rPr>
          <w:sz w:val="24"/>
          <w:szCs w:val="24"/>
        </w:rPr>
      </w:pPr>
      <w:r>
        <w:rPr>
          <w:sz w:val="24"/>
          <w:szCs w:val="24"/>
        </w:rPr>
        <w:t>Also of concern</w:t>
      </w:r>
      <w:r w:rsidR="00C40ECA">
        <w:rPr>
          <w:sz w:val="24"/>
          <w:szCs w:val="24"/>
        </w:rPr>
        <w:t xml:space="preserve"> </w:t>
      </w:r>
      <w:r w:rsidR="00612ED9">
        <w:rPr>
          <w:sz w:val="24"/>
          <w:szCs w:val="24"/>
        </w:rPr>
        <w:t>are</w:t>
      </w:r>
      <w:r w:rsidR="00C40ECA">
        <w:rPr>
          <w:sz w:val="24"/>
          <w:szCs w:val="24"/>
        </w:rPr>
        <w:t xml:space="preserve"> the </w:t>
      </w:r>
      <w:r w:rsidR="008E0945">
        <w:rPr>
          <w:sz w:val="24"/>
          <w:szCs w:val="24"/>
        </w:rPr>
        <w:t xml:space="preserve">cyber security risks </w:t>
      </w:r>
      <w:r w:rsidR="00AA42E4">
        <w:rPr>
          <w:sz w:val="24"/>
          <w:szCs w:val="24"/>
        </w:rPr>
        <w:t xml:space="preserve">created by the </w:t>
      </w:r>
      <w:r w:rsidR="00197EC0">
        <w:rPr>
          <w:sz w:val="24"/>
          <w:szCs w:val="24"/>
        </w:rPr>
        <w:t xml:space="preserve">wide net cast by the Treasury Department’s definition of </w:t>
      </w:r>
      <w:r w:rsidR="00D12C43">
        <w:rPr>
          <w:sz w:val="24"/>
          <w:szCs w:val="24"/>
        </w:rPr>
        <w:t>“</w:t>
      </w:r>
      <w:r w:rsidR="00197EC0">
        <w:rPr>
          <w:sz w:val="24"/>
          <w:szCs w:val="24"/>
        </w:rPr>
        <w:t>beneficial owner</w:t>
      </w:r>
      <w:r w:rsidR="00D12C43">
        <w:rPr>
          <w:sz w:val="24"/>
          <w:szCs w:val="24"/>
        </w:rPr>
        <w:t>.”</w:t>
      </w:r>
      <w:r w:rsidR="00197EC0">
        <w:rPr>
          <w:sz w:val="24"/>
          <w:szCs w:val="24"/>
        </w:rPr>
        <w:t xml:space="preserve"> </w:t>
      </w:r>
      <w:r w:rsidR="00D12C43">
        <w:rPr>
          <w:sz w:val="24"/>
          <w:szCs w:val="24"/>
        </w:rPr>
        <w:t>T</w:t>
      </w:r>
      <w:r w:rsidR="00197EC0">
        <w:rPr>
          <w:sz w:val="24"/>
          <w:szCs w:val="24"/>
        </w:rPr>
        <w:t xml:space="preserve">he personal information required </w:t>
      </w:r>
      <w:r w:rsidR="00931B99">
        <w:rPr>
          <w:sz w:val="24"/>
          <w:szCs w:val="24"/>
        </w:rPr>
        <w:t>for</w:t>
      </w:r>
      <w:r w:rsidR="00197EC0">
        <w:rPr>
          <w:sz w:val="24"/>
          <w:szCs w:val="24"/>
        </w:rPr>
        <w:t xml:space="preserve"> disclos</w:t>
      </w:r>
      <w:r w:rsidR="00931B99">
        <w:rPr>
          <w:sz w:val="24"/>
          <w:szCs w:val="24"/>
        </w:rPr>
        <w:t>ure</w:t>
      </w:r>
      <w:r w:rsidR="00197EC0">
        <w:rPr>
          <w:sz w:val="24"/>
          <w:szCs w:val="24"/>
        </w:rPr>
        <w:t xml:space="preserve"> </w:t>
      </w:r>
      <w:r w:rsidR="00217208">
        <w:rPr>
          <w:sz w:val="24"/>
          <w:szCs w:val="24"/>
        </w:rPr>
        <w:t>may provide an easy target for cyber criminals.</w:t>
      </w:r>
      <w:r w:rsidR="00AA42E4">
        <w:rPr>
          <w:sz w:val="24"/>
          <w:szCs w:val="24"/>
        </w:rPr>
        <w:t xml:space="preserve"> </w:t>
      </w:r>
    </w:p>
    <w:p w14:paraId="3CF40830" w14:textId="1EACA294" w:rsidR="0003253B" w:rsidRDefault="004E15D5" w:rsidP="003B453C">
      <w:pPr>
        <w:spacing w:after="360"/>
        <w:rPr>
          <w:sz w:val="24"/>
          <w:szCs w:val="24"/>
        </w:rPr>
      </w:pPr>
      <w:r>
        <w:rPr>
          <w:sz w:val="24"/>
          <w:szCs w:val="24"/>
        </w:rPr>
        <w:t xml:space="preserve">As the state's leading business advocate and resource, the Ohio Chamber of Commerce aggressively champions free enterprise, economic competitiveness and growth for the benefit of all Ohioans. With members ranging from small businesses to international companies, the Ohio Chamber of Commerce represents Ohio's business voice. </w:t>
      </w:r>
    </w:p>
    <w:p w14:paraId="37F531FC" w14:textId="77777777" w:rsidR="003B453C" w:rsidRDefault="003B453C" w:rsidP="003B453C">
      <w:pPr>
        <w:spacing w:after="360"/>
        <w:jc w:val="center"/>
        <w:rPr>
          <w:sz w:val="24"/>
          <w:szCs w:val="24"/>
        </w:rPr>
      </w:pPr>
      <w:r>
        <w:rPr>
          <w:sz w:val="24"/>
          <w:szCs w:val="24"/>
        </w:rPr>
        <w:t>###</w:t>
      </w:r>
    </w:p>
    <w:bookmarkEnd w:id="0"/>
    <w:p w14:paraId="548B5328" w14:textId="77777777" w:rsidR="003B453C" w:rsidRDefault="003B453C" w:rsidP="003B453C"/>
    <w:p w14:paraId="215BFC76" w14:textId="77777777" w:rsidR="00103618" w:rsidRDefault="00103618"/>
    <w:sectPr w:rsidR="00103618" w:rsidSect="00B05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ex New Book Italic">
    <w:altName w:val="Calibri"/>
    <w:charset w:val="00"/>
    <w:family w:val="auto"/>
    <w:pitch w:val="default"/>
  </w:font>
  <w:font w:name="Apex New Book">
    <w:altName w:val="Calibri"/>
    <w:charset w:val="00"/>
    <w:family w:val="auto"/>
    <w:pitch w:val="default"/>
  </w:font>
  <w:font w:name="Apex New Bol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A3307"/>
    <w:multiLevelType w:val="hybridMultilevel"/>
    <w:tmpl w:val="8A2E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9365EB"/>
    <w:multiLevelType w:val="hybridMultilevel"/>
    <w:tmpl w:val="5E64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3C"/>
    <w:rsid w:val="000247DA"/>
    <w:rsid w:val="0003253B"/>
    <w:rsid w:val="00065826"/>
    <w:rsid w:val="000B0B6A"/>
    <w:rsid w:val="000E2F3C"/>
    <w:rsid w:val="000F3935"/>
    <w:rsid w:val="00102E94"/>
    <w:rsid w:val="00103618"/>
    <w:rsid w:val="00137E17"/>
    <w:rsid w:val="00157F39"/>
    <w:rsid w:val="001618AF"/>
    <w:rsid w:val="00197EC0"/>
    <w:rsid w:val="001F3096"/>
    <w:rsid w:val="00217208"/>
    <w:rsid w:val="002249FD"/>
    <w:rsid w:val="00287888"/>
    <w:rsid w:val="002B52E8"/>
    <w:rsid w:val="002E1BF2"/>
    <w:rsid w:val="002E3B83"/>
    <w:rsid w:val="0032303D"/>
    <w:rsid w:val="0034461F"/>
    <w:rsid w:val="00386C97"/>
    <w:rsid w:val="003B453C"/>
    <w:rsid w:val="003C4F3D"/>
    <w:rsid w:val="003C6125"/>
    <w:rsid w:val="004318C8"/>
    <w:rsid w:val="00497428"/>
    <w:rsid w:val="004A37E1"/>
    <w:rsid w:val="004E15D5"/>
    <w:rsid w:val="004E2F81"/>
    <w:rsid w:val="004F04AD"/>
    <w:rsid w:val="00585DE7"/>
    <w:rsid w:val="00594E06"/>
    <w:rsid w:val="00612ED9"/>
    <w:rsid w:val="00634F72"/>
    <w:rsid w:val="006407B5"/>
    <w:rsid w:val="00681333"/>
    <w:rsid w:val="006E006E"/>
    <w:rsid w:val="006E60CC"/>
    <w:rsid w:val="00712BED"/>
    <w:rsid w:val="00776572"/>
    <w:rsid w:val="0085422E"/>
    <w:rsid w:val="0088293D"/>
    <w:rsid w:val="00886143"/>
    <w:rsid w:val="008E0945"/>
    <w:rsid w:val="009163E9"/>
    <w:rsid w:val="00916C38"/>
    <w:rsid w:val="009200D9"/>
    <w:rsid w:val="00931B99"/>
    <w:rsid w:val="0093653A"/>
    <w:rsid w:val="00943FE9"/>
    <w:rsid w:val="009A2CEF"/>
    <w:rsid w:val="009D2602"/>
    <w:rsid w:val="00A36BE4"/>
    <w:rsid w:val="00AA1997"/>
    <w:rsid w:val="00AA42E4"/>
    <w:rsid w:val="00B307F3"/>
    <w:rsid w:val="00B76311"/>
    <w:rsid w:val="00BC2F0C"/>
    <w:rsid w:val="00BF0886"/>
    <w:rsid w:val="00C03887"/>
    <w:rsid w:val="00C07268"/>
    <w:rsid w:val="00C40ECA"/>
    <w:rsid w:val="00C726E9"/>
    <w:rsid w:val="00C90819"/>
    <w:rsid w:val="00C90F79"/>
    <w:rsid w:val="00CA2326"/>
    <w:rsid w:val="00CD07FE"/>
    <w:rsid w:val="00D072D1"/>
    <w:rsid w:val="00D12C43"/>
    <w:rsid w:val="00D7648D"/>
    <w:rsid w:val="00DF07F8"/>
    <w:rsid w:val="00E210B8"/>
    <w:rsid w:val="00E5372E"/>
    <w:rsid w:val="00E70EBC"/>
    <w:rsid w:val="00E95D63"/>
    <w:rsid w:val="00EB15BF"/>
    <w:rsid w:val="00EB7BEC"/>
    <w:rsid w:val="00EE60B3"/>
    <w:rsid w:val="00F067F6"/>
    <w:rsid w:val="00F4696B"/>
    <w:rsid w:val="00F514FA"/>
    <w:rsid w:val="00FA30C2"/>
    <w:rsid w:val="00FC11C1"/>
    <w:rsid w:val="00FF44B5"/>
    <w:rsid w:val="00FF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E8A4"/>
  <w15:chartTrackingRefBased/>
  <w15:docId w15:val="{E3519305-3C0F-412C-8FD7-25768271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3C"/>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453C"/>
    <w:rPr>
      <w:color w:val="0563C1"/>
      <w:u w:val="single"/>
    </w:rPr>
  </w:style>
  <w:style w:type="paragraph" w:styleId="ListParagraph">
    <w:name w:val="List Paragraph"/>
    <w:basedOn w:val="Normal"/>
    <w:uiPriority w:val="34"/>
    <w:qFormat/>
    <w:rsid w:val="003B4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whetstone@ohiochamber.com" TargetMode="External"/><Relationship Id="rId4" Type="http://schemas.openxmlformats.org/officeDocument/2006/relationships/numbering" Target="numbering.xml"/><Relationship Id="rId9" Type="http://schemas.openxmlformats.org/officeDocument/2006/relationships/image" Target="cid:image001.jpg@01D79412.15531E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714A95F998A64B835E9ACFD93F87A5" ma:contentTypeVersion="13" ma:contentTypeDescription="Create a new document." ma:contentTypeScope="" ma:versionID="8eb9732567c109014ade04aa15b2572b">
  <xsd:schema xmlns:xsd="http://www.w3.org/2001/XMLSchema" xmlns:xs="http://www.w3.org/2001/XMLSchema" xmlns:p="http://schemas.microsoft.com/office/2006/metadata/properties" xmlns:ns2="3395fb11-9aa8-486b-93b9-86e631291152" xmlns:ns3="711f0b5d-3871-4c0e-bfec-818489257e7e" targetNamespace="http://schemas.microsoft.com/office/2006/metadata/properties" ma:root="true" ma:fieldsID="3090fdbc39fdc68fbfef5a58377b3f82" ns2:_="" ns3:_="">
    <xsd:import namespace="3395fb11-9aa8-486b-93b9-86e631291152"/>
    <xsd:import namespace="711f0b5d-3871-4c0e-bfec-818489257e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fb11-9aa8-486b-93b9-86e631291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1f0b5d-3871-4c0e-bfec-818489257e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8B3DE-8420-4D48-BCE9-14ECF71A5F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C7D7C1-EC39-4F2F-96F6-25FCCC2FEA58}">
  <ds:schemaRefs>
    <ds:schemaRef ds:uri="http://schemas.microsoft.com/sharepoint/v3/contenttype/forms"/>
  </ds:schemaRefs>
</ds:datastoreItem>
</file>

<file path=customXml/itemProps3.xml><?xml version="1.0" encoding="utf-8"?>
<ds:datastoreItem xmlns:ds="http://schemas.openxmlformats.org/officeDocument/2006/customXml" ds:itemID="{1CBF3C2B-2DFB-466E-A1A4-DE8403324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fb11-9aa8-486b-93b9-86e631291152"/>
    <ds:schemaRef ds:uri="711f0b5d-3871-4c0e-bfec-81848925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Whetstone</dc:creator>
  <cp:keywords/>
  <dc:description/>
  <cp:lastModifiedBy>Courtney Whetstone</cp:lastModifiedBy>
  <cp:revision>78</cp:revision>
  <cp:lastPrinted>2022-02-11T16:25:00Z</cp:lastPrinted>
  <dcterms:created xsi:type="dcterms:W3CDTF">2022-02-10T22:40:00Z</dcterms:created>
  <dcterms:modified xsi:type="dcterms:W3CDTF">2022-02-11T16:31:00Z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0x01010026714A95F998A64B835E9ACFD93F87A5</vt:lpwstr>
  </property>
</Properties>
</file>